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58" w:rsidRPr="002A26F0" w:rsidRDefault="001F6B58" w:rsidP="002A26F0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kern w:val="36"/>
          <w:sz w:val="39"/>
          <w:szCs w:val="39"/>
          <w:lang w:eastAsia="ru-RU"/>
        </w:rPr>
      </w:pPr>
      <w:r w:rsidRPr="002A26F0">
        <w:rPr>
          <w:rFonts w:ascii="Tahoma" w:eastAsia="Times New Roman" w:hAnsi="Tahoma" w:cs="Tahoma"/>
          <w:kern w:val="36"/>
          <w:sz w:val="39"/>
          <w:szCs w:val="39"/>
          <w:lang w:eastAsia="ru-RU"/>
        </w:rPr>
        <w:t>Нормативное регулирование информационной безопасности несовершеннолетних</w:t>
      </w:r>
    </w:p>
    <w:p w:rsidR="001F6B58" w:rsidRPr="002A26F0" w:rsidRDefault="001F6B58" w:rsidP="001F6B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▪ </w:t>
      </w:r>
      <w:hyperlink r:id="rId5" w:tgtFrame="_blank" w:history="1"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>Федеральный закон от 29.12.2010 № 436-ФЗ</w:t>
        </w:r>
      </w:hyperlink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2A26F0">
        <w:rPr>
          <w:rFonts w:ascii="Tahoma" w:eastAsia="Times New Roman" w:hAnsi="Tahoma" w:cs="Tahoma"/>
          <w:sz w:val="20"/>
          <w:szCs w:val="20"/>
          <w:lang w:eastAsia="ru-RU"/>
        </w:rPr>
        <w:t>«О защите детей от информации, причиняющей вред их здоровью и развитию» (последняя редакция)</w:t>
      </w:r>
    </w:p>
    <w:p w:rsidR="001F6B58" w:rsidRPr="002A26F0" w:rsidRDefault="001F6B58" w:rsidP="001F6B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▪ </w:t>
      </w:r>
      <w:hyperlink r:id="rId6" w:tgtFrame="_blank" w:history="1"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>Федеральный закон от 27.07.2006 № 152-ФЗ</w:t>
        </w:r>
      </w:hyperlink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2A26F0">
        <w:rPr>
          <w:rFonts w:ascii="Tahoma" w:eastAsia="Times New Roman" w:hAnsi="Tahoma" w:cs="Tahoma"/>
          <w:sz w:val="20"/>
          <w:szCs w:val="20"/>
          <w:lang w:eastAsia="ru-RU"/>
        </w:rPr>
        <w:t>«О персональных данных» (последняя редакция)</w:t>
      </w:r>
    </w:p>
    <w:p w:rsidR="001F6B58" w:rsidRPr="002A26F0" w:rsidRDefault="001F6B58" w:rsidP="001F6B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▪ </w:t>
      </w:r>
      <w:hyperlink r:id="rId7" w:tgtFrame="_blank" w:history="1"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>Федеральный закон от 27.07.2006 № 149-ФЗ</w:t>
        </w:r>
      </w:hyperlink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2A26F0">
        <w:rPr>
          <w:rFonts w:ascii="Tahoma" w:eastAsia="Times New Roman" w:hAnsi="Tahoma" w:cs="Tahoma"/>
          <w:sz w:val="20"/>
          <w:szCs w:val="20"/>
          <w:lang w:eastAsia="ru-RU"/>
        </w:rPr>
        <w:t>«Об информации, информационных технологиях и о защите информации» (последняя редакция)</w:t>
      </w:r>
    </w:p>
    <w:p w:rsidR="001F6B58" w:rsidRPr="001F6B58" w:rsidRDefault="001F6B58" w:rsidP="001F6B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▪ </w:t>
      </w:r>
      <w:hyperlink r:id="rId8" w:tgtFrame="_blank" w:history="1"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 xml:space="preserve">Приказ </w:t>
        </w:r>
        <w:proofErr w:type="spellStart"/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>Минкомсвязи</w:t>
        </w:r>
        <w:proofErr w:type="spellEnd"/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 xml:space="preserve"> России от 16.06.2014 № 161</w:t>
        </w:r>
      </w:hyperlink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2A26F0">
        <w:rPr>
          <w:rFonts w:ascii="Tahoma" w:eastAsia="Times New Roman" w:hAnsi="Tahoma" w:cs="Tahoma"/>
          <w:sz w:val="20"/>
          <w:szCs w:val="20"/>
          <w:lang w:eastAsia="ru-RU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1F6B58" w:rsidRPr="002A26F0" w:rsidRDefault="001F6B58" w:rsidP="001F6B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▪ </w:t>
      </w:r>
      <w:hyperlink r:id="rId9" w:tgtFrame="_blank" w:history="1"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 xml:space="preserve">Письмо </w:t>
        </w:r>
        <w:proofErr w:type="spellStart"/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>Минобрнауки</w:t>
        </w:r>
        <w:proofErr w:type="spellEnd"/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 xml:space="preserve"> России от 28.04.2014 № ДЛ-115/03</w:t>
        </w:r>
      </w:hyperlink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2A26F0">
        <w:rPr>
          <w:rFonts w:ascii="Tahoma" w:eastAsia="Times New Roman" w:hAnsi="Tahoma" w:cs="Tahoma"/>
          <w:sz w:val="20"/>
          <w:szCs w:val="20"/>
          <w:lang w:eastAsia="ru-RU"/>
        </w:rPr>
        <w:t>«О направлении методических материалов для обеспечения информационной безопасности детей при использовании ресурсов сети Интернет»</w:t>
      </w:r>
    </w:p>
    <w:p w:rsidR="001F6B58" w:rsidRPr="002A26F0" w:rsidRDefault="001F6B58" w:rsidP="001F6B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F6B5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▪ </w:t>
      </w:r>
      <w:hyperlink r:id="rId10" w:tgtFrame="_blank" w:history="1"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 xml:space="preserve">Письмо </w:t>
        </w:r>
        <w:proofErr w:type="spellStart"/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>Минобрнауки</w:t>
        </w:r>
        <w:proofErr w:type="spellEnd"/>
        <w:r w:rsidRPr="001F6B58">
          <w:rPr>
            <w:rFonts w:ascii="Tahoma" w:eastAsia="Times New Roman" w:hAnsi="Tahoma" w:cs="Tahoma"/>
            <w:color w:val="3498DB"/>
            <w:sz w:val="20"/>
            <w:szCs w:val="20"/>
            <w:lang w:eastAsia="ru-RU"/>
          </w:rPr>
          <w:t xml:space="preserve"> России от 14.05.2018 № 08-1184 «О направлении информации»</w:t>
        </w:r>
      </w:hyperlink>
      <w:r w:rsidR="002A26F0">
        <w:rPr>
          <w:rFonts w:ascii="Tahoma" w:eastAsia="Times New Roman" w:hAnsi="Tahoma" w:cs="Tahoma"/>
          <w:color w:val="3498DB"/>
          <w:sz w:val="20"/>
          <w:szCs w:val="20"/>
          <w:lang w:eastAsia="ru-RU"/>
        </w:rPr>
        <w:t xml:space="preserve"> </w:t>
      </w:r>
      <w:bookmarkStart w:id="0" w:name="_GoBack"/>
      <w:r w:rsidRPr="002A26F0">
        <w:rPr>
          <w:rFonts w:ascii="Tahoma" w:eastAsia="Times New Roman" w:hAnsi="Tahoma" w:cs="Tahoma"/>
          <w:sz w:val="20"/>
          <w:szCs w:val="20"/>
          <w:lang w:eastAsia="ru-RU"/>
        </w:rPr>
        <w:t>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</w:r>
    </w:p>
    <w:bookmarkEnd w:id="0"/>
    <w:p w:rsidR="00EE59FF" w:rsidRDefault="00EE59FF"/>
    <w:sectPr w:rsidR="00EE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58"/>
    <w:rsid w:val="001F6B58"/>
    <w:rsid w:val="002A26F0"/>
    <w:rsid w:val="00E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6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6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6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6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75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179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08808/" TargetMode="External"/><Relationship Id="rId10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3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208</cp:lastModifiedBy>
  <cp:revision>2</cp:revision>
  <dcterms:created xsi:type="dcterms:W3CDTF">2019-02-28T03:05:00Z</dcterms:created>
  <dcterms:modified xsi:type="dcterms:W3CDTF">2019-02-28T03:25:00Z</dcterms:modified>
</cp:coreProperties>
</file>